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3301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9"/>
        <w:gridCol w:w="2799"/>
        <w:gridCol w:w="2799"/>
      </w:tblGrid>
      <w:tr w:rsidR="00CC5152" w:rsidRPr="00643BDC" w:rsidTr="00D66BAF">
        <w:tc>
          <w:tcPr>
            <w:tcW w:w="2799" w:type="dxa"/>
          </w:tcPr>
          <w:p w:rsidR="00CC5152" w:rsidRPr="00643BDC" w:rsidRDefault="00FE5888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bookmarkStart w:id="0" w:name="_GoBack"/>
            <w:bookmarkEnd w:id="0"/>
            <w:r w:rsidRPr="00643BDC">
              <w:rPr>
                <w:rFonts w:ascii="Arial" w:hAnsi="Arial"/>
                <w:b/>
                <w:sz w:val="24"/>
                <w:szCs w:val="24"/>
              </w:rPr>
              <w:t>Objetivos</w:t>
            </w:r>
          </w:p>
        </w:tc>
        <w:tc>
          <w:tcPr>
            <w:tcW w:w="2799" w:type="dxa"/>
          </w:tcPr>
          <w:p w:rsidR="00CC5152" w:rsidRPr="00643BDC" w:rsidRDefault="00782956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Metas</w:t>
            </w:r>
          </w:p>
        </w:tc>
        <w:tc>
          <w:tcPr>
            <w:tcW w:w="2799" w:type="dxa"/>
          </w:tcPr>
          <w:p w:rsidR="00CC5152" w:rsidRPr="00643BDC" w:rsidRDefault="00782956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Actividades</w:t>
            </w:r>
          </w:p>
        </w:tc>
        <w:tc>
          <w:tcPr>
            <w:tcW w:w="2799" w:type="dxa"/>
          </w:tcPr>
          <w:p w:rsidR="00CC5152" w:rsidRPr="00643BDC" w:rsidRDefault="00FE5888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Recursos</w:t>
            </w:r>
          </w:p>
        </w:tc>
        <w:tc>
          <w:tcPr>
            <w:tcW w:w="2799" w:type="dxa"/>
          </w:tcPr>
          <w:p w:rsidR="00CC5152" w:rsidRPr="00643BDC" w:rsidRDefault="00FE5888" w:rsidP="00643BD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Medios de Comprobación</w:t>
            </w:r>
          </w:p>
        </w:tc>
      </w:tr>
      <w:tr w:rsidR="00CC5152" w:rsidTr="00D66BAF">
        <w:tc>
          <w:tcPr>
            <w:tcW w:w="2799" w:type="dxa"/>
          </w:tcPr>
          <w:p w:rsidR="00CC5152" w:rsidRPr="00D12A5C" w:rsidRDefault="00D66BAF" w:rsidP="00D66BA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</w:t>
            </w:r>
            <w:r w:rsidR="00686A53">
              <w:rPr>
                <w:rFonts w:ascii="Arial" w:hAnsi="Arial"/>
                <w:sz w:val="24"/>
                <w:szCs w:val="24"/>
              </w:rPr>
              <w:t>ecib</w:t>
            </w:r>
            <w:r>
              <w:rPr>
                <w:rFonts w:ascii="Arial" w:hAnsi="Arial"/>
                <w:sz w:val="24"/>
                <w:szCs w:val="24"/>
              </w:rPr>
              <w:t>ir</w:t>
            </w:r>
            <w:r w:rsidR="00686A53">
              <w:rPr>
                <w:rFonts w:ascii="Arial" w:hAnsi="Arial"/>
                <w:sz w:val="24"/>
                <w:szCs w:val="24"/>
              </w:rPr>
              <w:t xml:space="preserve"> las quejas y reclamos acerca de las personas o grupos que por su condición son vulnerables de sufrir violaciones de sus Derechos.</w:t>
            </w:r>
          </w:p>
        </w:tc>
        <w:tc>
          <w:tcPr>
            <w:tcW w:w="2799" w:type="dxa"/>
          </w:tcPr>
          <w:p w:rsidR="00CC5152" w:rsidRPr="00D12A5C" w:rsidRDefault="00782956" w:rsidP="0091286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Realizar canalización a solicitud d</w:t>
            </w:r>
            <w:r w:rsidR="00912866">
              <w:rPr>
                <w:rFonts w:ascii="Arial" w:hAnsi="Arial"/>
                <w:sz w:val="24"/>
                <w:szCs w:val="24"/>
              </w:rPr>
              <w:t>e parte o de oficio en los casos que requiera la intervención debida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2799" w:type="dxa"/>
          </w:tcPr>
          <w:p w:rsidR="00CC5152" w:rsidRPr="00D12A5C" w:rsidRDefault="00782956" w:rsidP="001D2E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Brindar asesoramiento personalizado, </w:t>
            </w:r>
            <w:r w:rsidR="00686A53">
              <w:rPr>
                <w:rFonts w:ascii="Arial" w:hAnsi="Arial"/>
                <w:sz w:val="24"/>
                <w:szCs w:val="24"/>
              </w:rPr>
              <w:t>trámites</w:t>
            </w:r>
            <w:r>
              <w:rPr>
                <w:rFonts w:ascii="Arial" w:hAnsi="Arial"/>
                <w:sz w:val="24"/>
                <w:szCs w:val="24"/>
              </w:rPr>
              <w:t xml:space="preserve"> de expedientes, realizar constituciones y verificaciones </w:t>
            </w:r>
            <w:r w:rsidR="001D2E55">
              <w:rPr>
                <w:rFonts w:ascii="Arial" w:hAnsi="Arial"/>
                <w:sz w:val="24"/>
                <w:szCs w:val="24"/>
              </w:rPr>
              <w:t>in situ</w:t>
            </w:r>
            <w:r w:rsidR="00686A53">
              <w:rPr>
                <w:rFonts w:ascii="Arial" w:hAnsi="Arial"/>
                <w:sz w:val="24"/>
                <w:szCs w:val="24"/>
              </w:rPr>
              <w:t>, solicitar requerimientos, informes y recomendaciones.</w:t>
            </w:r>
          </w:p>
        </w:tc>
        <w:tc>
          <w:tcPr>
            <w:tcW w:w="2799" w:type="dxa"/>
          </w:tcPr>
          <w:p w:rsidR="001D2E55" w:rsidRPr="001D2E55" w:rsidRDefault="001D2E55" w:rsidP="001D2E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Espacio estructural para la Dirección.</w:t>
            </w:r>
          </w:p>
          <w:p w:rsidR="001D2E55" w:rsidRPr="001D2E55" w:rsidRDefault="001D2E55" w:rsidP="001D2E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Mobiliario acorde a las necesidades de la Dirección.</w:t>
            </w:r>
          </w:p>
          <w:p w:rsidR="001D2E55" w:rsidRPr="001D2E55" w:rsidRDefault="001D2E55" w:rsidP="001D2E55">
            <w:pPr>
              <w:rPr>
                <w:rFonts w:ascii="Arial" w:hAnsi="Arial"/>
                <w:sz w:val="24"/>
                <w:szCs w:val="24"/>
              </w:rPr>
            </w:pPr>
          </w:p>
          <w:p w:rsidR="001D2E55" w:rsidRPr="001D2E55" w:rsidRDefault="001D2E55" w:rsidP="001D2E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Equipo informático acorde a las necesidades de la Dirección y sus dependencias.</w:t>
            </w:r>
          </w:p>
          <w:p w:rsidR="001D2E55" w:rsidRPr="001D2E55" w:rsidRDefault="001D2E55" w:rsidP="001D2E55">
            <w:pPr>
              <w:rPr>
                <w:rFonts w:ascii="Arial" w:hAnsi="Arial"/>
                <w:sz w:val="24"/>
                <w:szCs w:val="24"/>
              </w:rPr>
            </w:pPr>
          </w:p>
          <w:p w:rsidR="001D2E55" w:rsidRPr="001D2E55" w:rsidRDefault="001D2E55" w:rsidP="001D2E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Insumos de oficina en cantidad suficiente para el cumplimiento de las funciones encomendadas a la Dirección y sus dependencias.</w:t>
            </w:r>
          </w:p>
          <w:p w:rsidR="001D2E55" w:rsidRPr="001D2E55" w:rsidRDefault="001D2E55" w:rsidP="001D2E55">
            <w:pPr>
              <w:rPr>
                <w:rFonts w:ascii="Arial" w:hAnsi="Arial"/>
                <w:sz w:val="24"/>
                <w:szCs w:val="24"/>
              </w:rPr>
            </w:pPr>
          </w:p>
          <w:p w:rsidR="00C3775A" w:rsidRPr="00D12A5C" w:rsidRDefault="001D2E55" w:rsidP="001D2E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 xml:space="preserve">Recursos para traslado, constituciones y visitas de monitoreo y </w:t>
            </w:r>
            <w:r w:rsidRPr="001D2E55">
              <w:rPr>
                <w:rFonts w:ascii="Arial" w:hAnsi="Arial"/>
                <w:sz w:val="24"/>
                <w:szCs w:val="24"/>
              </w:rPr>
              <w:lastRenderedPageBreak/>
              <w:t>cumplimiento de gestiones encomendadas.</w:t>
            </w:r>
          </w:p>
        </w:tc>
        <w:tc>
          <w:tcPr>
            <w:tcW w:w="2799" w:type="dxa"/>
          </w:tcPr>
          <w:p w:rsidR="00CC5152" w:rsidRPr="00D12A5C" w:rsidRDefault="001D2E55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Elaborar</w:t>
            </w:r>
            <w:r w:rsidR="00D66BAF">
              <w:rPr>
                <w:rFonts w:ascii="Arial" w:hAnsi="Arial"/>
                <w:sz w:val="24"/>
                <w:szCs w:val="24"/>
              </w:rPr>
              <w:t xml:space="preserve"> </w:t>
            </w:r>
            <w:r w:rsidR="00686A53">
              <w:rPr>
                <w:rFonts w:ascii="Arial" w:hAnsi="Arial"/>
                <w:sz w:val="24"/>
                <w:szCs w:val="24"/>
              </w:rPr>
              <w:t xml:space="preserve">informes mensuales, semestrales, anuales y actas de </w:t>
            </w:r>
            <w:r w:rsidR="00BD68C0">
              <w:rPr>
                <w:rFonts w:ascii="Arial" w:hAnsi="Arial"/>
                <w:sz w:val="24"/>
                <w:szCs w:val="24"/>
              </w:rPr>
              <w:t>constitución, seguimiento vía Telefónica.</w:t>
            </w:r>
          </w:p>
        </w:tc>
      </w:tr>
      <w:tr w:rsidR="00CC5152" w:rsidTr="00D66BAF">
        <w:tc>
          <w:tcPr>
            <w:tcW w:w="2799" w:type="dxa"/>
          </w:tcPr>
          <w:p w:rsidR="00CC5152" w:rsidRPr="00D12A5C" w:rsidRDefault="001D2E55" w:rsidP="00253B3E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 xml:space="preserve">Instalar la importancia de los </w:t>
            </w:r>
            <w:r w:rsidR="00253B3E">
              <w:rPr>
                <w:rFonts w:ascii="Arial" w:hAnsi="Arial"/>
                <w:sz w:val="24"/>
                <w:szCs w:val="24"/>
              </w:rPr>
              <w:t>la realización de Charlas y Seminarios dirigido a la Ciudadanía en General con Instituciones vinculadas al Departamento Municipal.</w:t>
            </w:r>
          </w:p>
        </w:tc>
        <w:tc>
          <w:tcPr>
            <w:tcW w:w="2799" w:type="dxa"/>
          </w:tcPr>
          <w:p w:rsidR="00CC5152" w:rsidRPr="00D12A5C" w:rsidRDefault="00B16CBC" w:rsidP="00B16CB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Lograr la actualización de conocimientos a través de las diferentes capacitaciones a los funcionarios de la D.P. y a la ciudadanía</w:t>
            </w:r>
          </w:p>
        </w:tc>
        <w:tc>
          <w:tcPr>
            <w:tcW w:w="2799" w:type="dxa"/>
          </w:tcPr>
          <w:p w:rsidR="00CC5152" w:rsidRPr="00D12A5C" w:rsidRDefault="00B16CBC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Coordinar mesas de trabajos con las diferentes instituciones afines al Departamento.</w:t>
            </w:r>
          </w:p>
        </w:tc>
        <w:tc>
          <w:tcPr>
            <w:tcW w:w="2799" w:type="dxa"/>
          </w:tcPr>
          <w:p w:rsidR="00CC5152" w:rsidRPr="00D12A5C" w:rsidRDefault="00B16CBC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Computadoras, impresoras, tinta, hojas fotocopiadoras vehículo institucional, combustibles, etc.</w:t>
            </w:r>
          </w:p>
        </w:tc>
        <w:tc>
          <w:tcPr>
            <w:tcW w:w="2799" w:type="dxa"/>
          </w:tcPr>
          <w:p w:rsidR="00CC5152" w:rsidRPr="00D12A5C" w:rsidRDefault="00B16CBC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Elaboración de Notas e informes y a través de la difusión masiva en los medios de comunicación y redes sociales.</w:t>
            </w:r>
          </w:p>
        </w:tc>
      </w:tr>
      <w:tr w:rsidR="00CC5152" w:rsidTr="00D66BAF">
        <w:tc>
          <w:tcPr>
            <w:tcW w:w="2799" w:type="dxa"/>
          </w:tcPr>
          <w:p w:rsidR="00CC5152" w:rsidRPr="00D12A5C" w:rsidRDefault="00BD68C0" w:rsidP="008B615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Realizar constituciones en los asentamientos, barrios que se encuentran con diferentes tipos de problemas en cuanto a transgresiones e irregularidades.</w:t>
            </w:r>
          </w:p>
        </w:tc>
        <w:tc>
          <w:tcPr>
            <w:tcW w:w="2799" w:type="dxa"/>
          </w:tcPr>
          <w:p w:rsidR="00CC5152" w:rsidRPr="00D12A5C" w:rsidRDefault="00BD68C0" w:rsidP="00042573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Velar por el cumplimiento efectivo de los Derechos que sean pasibles de vulneración por parte de las autoridades Municipales.</w:t>
            </w:r>
          </w:p>
        </w:tc>
        <w:tc>
          <w:tcPr>
            <w:tcW w:w="2799" w:type="dxa"/>
          </w:tcPr>
          <w:p w:rsidR="008B6159" w:rsidRPr="00D12A5C" w:rsidRDefault="00BD68C0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Realizar verificación y seguimiento personalizado de los expedientes con apertura que como resultado de las constituciones requieren solución</w:t>
            </w:r>
          </w:p>
        </w:tc>
        <w:tc>
          <w:tcPr>
            <w:tcW w:w="2799" w:type="dxa"/>
          </w:tcPr>
          <w:p w:rsidR="00CC5152" w:rsidRPr="00D12A5C" w:rsidRDefault="00BD68C0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Computadoras, impresoras, tinta, hojas fotocopiadoras vehículo institucional, combustibles, etc.</w:t>
            </w:r>
          </w:p>
        </w:tc>
        <w:tc>
          <w:tcPr>
            <w:tcW w:w="2799" w:type="dxa"/>
          </w:tcPr>
          <w:p w:rsidR="00CC5152" w:rsidRPr="00D12A5C" w:rsidRDefault="00BD68C0" w:rsidP="00CC5152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Elaboración de Notas e informes, actas de Constitucion, expedientes y finiquitos.</w:t>
            </w:r>
          </w:p>
        </w:tc>
      </w:tr>
    </w:tbl>
    <w:p w:rsidR="00CC5152" w:rsidRPr="00DA1CAB" w:rsidRDefault="00CC5152" w:rsidP="00D12A5C">
      <w:pPr>
        <w:rPr>
          <w:b/>
          <w:sz w:val="24"/>
          <w:szCs w:val="24"/>
        </w:rPr>
      </w:pPr>
    </w:p>
    <w:sectPr w:rsidR="00CC5152" w:rsidRPr="00DA1CAB" w:rsidSect="00FC7A61">
      <w:head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BC3" w:rsidRDefault="00437BC3" w:rsidP="00CC5152">
      <w:r>
        <w:separator/>
      </w:r>
    </w:p>
  </w:endnote>
  <w:endnote w:type="continuationSeparator" w:id="0">
    <w:p w:rsidR="00437BC3" w:rsidRDefault="00437BC3" w:rsidP="00CC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BC3" w:rsidRDefault="00437BC3" w:rsidP="00CC5152">
      <w:r>
        <w:separator/>
      </w:r>
    </w:p>
  </w:footnote>
  <w:footnote w:type="continuationSeparator" w:id="0">
    <w:p w:rsidR="00437BC3" w:rsidRDefault="00437BC3" w:rsidP="00CC5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4C" w:rsidRDefault="00962C4C" w:rsidP="00DA1CAB">
    <w:pPr>
      <w:pStyle w:val="Encabezado"/>
      <w:jc w:val="center"/>
      <w:rPr>
        <w:lang w:val="es-ES"/>
      </w:rPr>
    </w:pPr>
    <w:r>
      <w:rPr>
        <w:lang w:val="es-ES"/>
      </w:rPr>
      <w:t>Departamento de Asuntos Municipales.</w:t>
    </w:r>
  </w:p>
  <w:p w:rsidR="00DA1CAB" w:rsidRDefault="00DA1CAB" w:rsidP="00DA1CAB">
    <w:pPr>
      <w:pStyle w:val="Encabezado"/>
      <w:jc w:val="center"/>
      <w:rPr>
        <w:lang w:val="es-ES"/>
      </w:rPr>
    </w:pPr>
    <w:r>
      <w:rPr>
        <w:lang w:val="es-ES"/>
      </w:rPr>
      <w:t>Defensoría del Pueblo</w:t>
    </w:r>
  </w:p>
  <w:p w:rsidR="00DA1CAB" w:rsidRDefault="00DA1CAB" w:rsidP="00DA1CAB">
    <w:pPr>
      <w:pStyle w:val="Encabezado"/>
      <w:jc w:val="center"/>
      <w:rPr>
        <w:lang w:val="es-ES"/>
      </w:rPr>
    </w:pPr>
    <w:r>
      <w:rPr>
        <w:lang w:val="es-ES"/>
      </w:rPr>
      <w:t>2018</w:t>
    </w:r>
  </w:p>
  <w:p w:rsidR="00D12A5C" w:rsidRDefault="00D12A5C" w:rsidP="00DA1CAB">
    <w:pPr>
      <w:pStyle w:val="Encabezado"/>
      <w:jc w:val="center"/>
      <w:rPr>
        <w:lang w:val="es-ES"/>
      </w:rPr>
    </w:pPr>
  </w:p>
  <w:p w:rsidR="00D12A5C" w:rsidRDefault="00D12A5C" w:rsidP="00DA1CAB">
    <w:pPr>
      <w:pStyle w:val="Encabezado"/>
      <w:jc w:val="center"/>
      <w:rPr>
        <w:lang w:val="es-ES"/>
      </w:rPr>
    </w:pPr>
  </w:p>
  <w:p w:rsidR="00D12A5C" w:rsidRDefault="00D12A5C" w:rsidP="00DA1CAB">
    <w:pPr>
      <w:pStyle w:val="Encabezado"/>
      <w:jc w:val="center"/>
      <w:rPr>
        <w:lang w:val="es-ES"/>
      </w:rPr>
    </w:pPr>
  </w:p>
  <w:p w:rsidR="00D12A5C" w:rsidRPr="00DA1CAB" w:rsidRDefault="00D12A5C" w:rsidP="00D12A5C">
    <w:pPr>
      <w:rPr>
        <w:rFonts w:ascii="Times New Roman" w:hAnsi="Times New Roman" w:cs="Times New Roman"/>
        <w:b/>
        <w:sz w:val="24"/>
        <w:szCs w:val="24"/>
      </w:rPr>
    </w:pPr>
    <w:r w:rsidRPr="00DA1CAB">
      <w:rPr>
        <w:rFonts w:ascii="Times New Roman" w:hAnsi="Times New Roman" w:cs="Times New Roman"/>
        <w:b/>
        <w:sz w:val="24"/>
        <w:szCs w:val="24"/>
      </w:rPr>
      <w:t>Entidad: 15 Defensoría del Pueblo</w:t>
    </w:r>
  </w:p>
  <w:p w:rsidR="00D12A5C" w:rsidRPr="00DA1CAB" w:rsidRDefault="00D12A5C" w:rsidP="00D12A5C">
    <w:pPr>
      <w:rPr>
        <w:rFonts w:ascii="Times New Roman" w:hAnsi="Times New Roman" w:cs="Times New Roman"/>
        <w:b/>
        <w:sz w:val="24"/>
        <w:szCs w:val="24"/>
      </w:rPr>
    </w:pPr>
    <w:r w:rsidRPr="00DA1CAB">
      <w:rPr>
        <w:rFonts w:ascii="Times New Roman" w:hAnsi="Times New Roman" w:cs="Times New Roman"/>
        <w:b/>
        <w:sz w:val="24"/>
        <w:szCs w:val="24"/>
      </w:rPr>
      <w:t>Tipo de Presupuesto: 2 Programas de Acción</w:t>
    </w:r>
  </w:p>
  <w:p w:rsidR="00D12A5C" w:rsidRPr="00DA1CAB" w:rsidRDefault="00D12A5C" w:rsidP="00D12A5C">
    <w:pPr>
      <w:rPr>
        <w:rFonts w:ascii="Times New Roman" w:hAnsi="Times New Roman" w:cs="Times New Roman"/>
        <w:b/>
        <w:sz w:val="24"/>
        <w:szCs w:val="24"/>
      </w:rPr>
    </w:pPr>
    <w:r w:rsidRPr="00DA1CAB">
      <w:rPr>
        <w:rFonts w:ascii="Times New Roman" w:hAnsi="Times New Roman" w:cs="Times New Roman"/>
        <w:b/>
        <w:sz w:val="24"/>
        <w:szCs w:val="24"/>
      </w:rPr>
      <w:t xml:space="preserve">Programa: 2 - 1 Servicios Sociales Calidad </w:t>
    </w:r>
  </w:p>
  <w:p w:rsidR="00D12A5C" w:rsidRDefault="00D12A5C" w:rsidP="00D12A5C">
    <w:pPr>
      <w:rPr>
        <w:b/>
        <w:sz w:val="24"/>
        <w:szCs w:val="24"/>
      </w:rPr>
    </w:pPr>
    <w:r w:rsidRPr="00DA1CAB">
      <w:rPr>
        <w:b/>
        <w:sz w:val="24"/>
        <w:szCs w:val="24"/>
      </w:rPr>
      <w:t xml:space="preserve">Dirección </w:t>
    </w:r>
    <w:r w:rsidR="00962C4C">
      <w:rPr>
        <w:b/>
        <w:sz w:val="24"/>
        <w:szCs w:val="24"/>
      </w:rPr>
      <w:t>o Departamento: Departamento de Asuntos  Municipales.</w:t>
    </w:r>
  </w:p>
  <w:p w:rsidR="00FC7A61" w:rsidRDefault="00FC7A61" w:rsidP="00D12A5C">
    <w:pPr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F20C8"/>
    <w:multiLevelType w:val="hybridMultilevel"/>
    <w:tmpl w:val="16A62988"/>
    <w:lvl w:ilvl="0" w:tplc="387E9B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F4526"/>
    <w:multiLevelType w:val="hybridMultilevel"/>
    <w:tmpl w:val="26CA8D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152"/>
    <w:rsid w:val="00004FEA"/>
    <w:rsid w:val="00042573"/>
    <w:rsid w:val="000A0E4A"/>
    <w:rsid w:val="00106B40"/>
    <w:rsid w:val="001C6DB2"/>
    <w:rsid w:val="001D2E55"/>
    <w:rsid w:val="001D3A71"/>
    <w:rsid w:val="001E2D6C"/>
    <w:rsid w:val="00234CD2"/>
    <w:rsid w:val="00253B3E"/>
    <w:rsid w:val="00267DE8"/>
    <w:rsid w:val="0031760C"/>
    <w:rsid w:val="003A42FA"/>
    <w:rsid w:val="003E0B88"/>
    <w:rsid w:val="00436833"/>
    <w:rsid w:val="00437BC3"/>
    <w:rsid w:val="005178A6"/>
    <w:rsid w:val="006059C9"/>
    <w:rsid w:val="00643BDC"/>
    <w:rsid w:val="006623F1"/>
    <w:rsid w:val="00686A53"/>
    <w:rsid w:val="00752692"/>
    <w:rsid w:val="007730AD"/>
    <w:rsid w:val="00782956"/>
    <w:rsid w:val="00784579"/>
    <w:rsid w:val="00791F70"/>
    <w:rsid w:val="007A1F41"/>
    <w:rsid w:val="008B6159"/>
    <w:rsid w:val="00912866"/>
    <w:rsid w:val="0094596D"/>
    <w:rsid w:val="00962C4C"/>
    <w:rsid w:val="009B5F9A"/>
    <w:rsid w:val="009F0A14"/>
    <w:rsid w:val="00B16CBC"/>
    <w:rsid w:val="00B34692"/>
    <w:rsid w:val="00BA2890"/>
    <w:rsid w:val="00BA4085"/>
    <w:rsid w:val="00BD68C0"/>
    <w:rsid w:val="00BE2594"/>
    <w:rsid w:val="00C3775A"/>
    <w:rsid w:val="00CC5152"/>
    <w:rsid w:val="00CC787B"/>
    <w:rsid w:val="00D12A5C"/>
    <w:rsid w:val="00D66BAF"/>
    <w:rsid w:val="00DA1CAB"/>
    <w:rsid w:val="00E31A3F"/>
    <w:rsid w:val="00E65031"/>
    <w:rsid w:val="00EB34AF"/>
    <w:rsid w:val="00EE4AFB"/>
    <w:rsid w:val="00FC7A61"/>
    <w:rsid w:val="00F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152"/>
    <w:pPr>
      <w:spacing w:after="0" w:line="240" w:lineRule="auto"/>
    </w:pPr>
    <w:rPr>
      <w:rFonts w:ascii="Calibri" w:eastAsia="Calibri" w:hAnsi="Calibri" w:cs="Arial"/>
      <w:sz w:val="20"/>
      <w:szCs w:val="20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C515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C51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5152"/>
    <w:rPr>
      <w:rFonts w:ascii="Calibri" w:eastAsia="Calibri" w:hAnsi="Calibri" w:cs="Arial"/>
      <w:sz w:val="20"/>
      <w:szCs w:val="20"/>
      <w:lang w:val="es-PY" w:eastAsia="es-PY"/>
    </w:rPr>
  </w:style>
  <w:style w:type="paragraph" w:styleId="Piedepgina">
    <w:name w:val="footer"/>
    <w:basedOn w:val="Normal"/>
    <w:link w:val="PiedepginaCar"/>
    <w:uiPriority w:val="99"/>
    <w:unhideWhenUsed/>
    <w:rsid w:val="00CC51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152"/>
    <w:rPr>
      <w:rFonts w:ascii="Calibri" w:eastAsia="Calibri" w:hAnsi="Calibri" w:cs="Arial"/>
      <w:sz w:val="20"/>
      <w:szCs w:val="20"/>
      <w:lang w:val="es-PY" w:eastAsia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TB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usuario</cp:lastModifiedBy>
  <cp:revision>3</cp:revision>
  <dcterms:created xsi:type="dcterms:W3CDTF">2018-01-25T12:30:00Z</dcterms:created>
  <dcterms:modified xsi:type="dcterms:W3CDTF">2018-03-06T12:54:00Z</dcterms:modified>
</cp:coreProperties>
</file>