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F33" w:rsidRDefault="000A4580" w:rsidP="00E55F33">
      <w:pPr>
        <w:rPr>
          <w:rFonts w:ascii="Arial" w:hAnsi="Arial"/>
          <w:b/>
          <w:sz w:val="24"/>
          <w:szCs w:val="24"/>
        </w:rPr>
      </w:pPr>
      <w:bookmarkStart w:id="0" w:name="_GoBack"/>
      <w:bookmarkEnd w:id="0"/>
      <w:r>
        <w:rPr>
          <w:noProof/>
        </w:rPr>
        <w:pict>
          <v:rect id="_x0000_s1033" style="position:absolute;margin-left:10.45pt;margin-top:10.95pt;width:77.3pt;height:27.65pt;z-index:251663360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" filled="f" stroked="f">
            <o:lock v:ext="edit" text="t" shapetype="t"/>
            <v:textbox>
              <w:txbxContent>
                <w:p w:rsidR="00E55F33" w:rsidRDefault="00E55F33" w:rsidP="00E55F33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E55F33">
                    <w:rPr>
                      <w:color w:val="000000"/>
                      <w:sz w:val="16"/>
                      <w:szCs w:val="16"/>
                    </w:rPr>
                    <w:t>Derechos Humanos</w:t>
                  </w:r>
                </w:p>
                <w:p w:rsidR="00E55F33" w:rsidRDefault="00E55F33" w:rsidP="00E55F33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E55F33">
                    <w:rPr>
                      <w:color w:val="000000"/>
                      <w:sz w:val="16"/>
                      <w:szCs w:val="16"/>
                    </w:rPr>
                    <w:t>Derechos de Todos</w:t>
                  </w:r>
                </w:p>
              </w:txbxContent>
            </v:textbox>
          </v:rect>
        </w:pict>
      </w:r>
      <w:r w:rsidR="00E55F33">
        <w:rPr>
          <w:noProof/>
        </w:rPr>
        <w:drawing>
          <wp:anchor distT="0" distB="0" distL="114300" distR="114300" simplePos="0" relativeHeight="251659264" behindDoc="1" locked="0" layoutInCell="1" allowOverlap="1" wp14:anchorId="0A2603C1" wp14:editId="6F6AB4DD">
            <wp:simplePos x="0" y="0"/>
            <wp:positionH relativeFrom="margin">
              <wp:posOffset>4775200</wp:posOffset>
            </wp:positionH>
            <wp:positionV relativeFrom="margin">
              <wp:posOffset>-427990</wp:posOffset>
            </wp:positionV>
            <wp:extent cx="866775" cy="605155"/>
            <wp:effectExtent l="0" t="0" r="0" b="0"/>
            <wp:wrapTight wrapText="bothSides">
              <wp:wrapPolygon edited="0">
                <wp:start x="0" y="0"/>
                <wp:lineTo x="0" y="21079"/>
                <wp:lineTo x="21363" y="21079"/>
                <wp:lineTo x="21363" y="0"/>
                <wp:lineTo x="0" y="0"/>
              </wp:wrapPolygon>
            </wp:wrapTight>
            <wp:docPr id="5" name="Picture 2" descr="logo r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logo re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640"/>
                    <a:stretch/>
                  </pic:blipFill>
                  <pic:spPr bwMode="auto">
                    <a:xfrm>
                      <a:off x="0" y="0"/>
                      <a:ext cx="8667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F33">
        <w:rPr>
          <w:noProof/>
        </w:rPr>
        <w:drawing>
          <wp:anchor distT="0" distB="0" distL="114300" distR="114300" simplePos="0" relativeHeight="251660288" behindDoc="0" locked="0" layoutInCell="1" allowOverlap="1" wp14:anchorId="6BA97380" wp14:editId="5EC0E105">
            <wp:simplePos x="0" y="0"/>
            <wp:positionH relativeFrom="column">
              <wp:posOffset>299085</wp:posOffset>
            </wp:positionH>
            <wp:positionV relativeFrom="paragraph">
              <wp:posOffset>-450850</wp:posOffset>
            </wp:positionV>
            <wp:extent cx="649605" cy="605155"/>
            <wp:effectExtent l="0" t="0" r="0" b="0"/>
            <wp:wrapNone/>
            <wp:docPr id="3" name="Picture 1" descr="logo%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logo%20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6051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5F33" w:rsidRDefault="000A4580" w:rsidP="00E55F33">
      <w:pPr>
        <w:rPr>
          <w:rFonts w:ascii="Arial" w:hAnsi="Arial"/>
          <w:b/>
          <w:sz w:val="24"/>
          <w:szCs w:val="24"/>
        </w:rPr>
      </w:pPr>
      <w:r>
        <w:rPr>
          <w:noProof/>
        </w:rPr>
        <w:pict>
          <v:rect id="WordArt 3" o:spid="_x0000_s1028" style="position:absolute;margin-left:349.35pt;margin-top:2.15pt;width:114.85pt;height:25.5pt;z-index:251661312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" filled="f" stroked="f">
            <o:lock v:ext="edit" text="t" shapetype="t"/>
            <v:textbox style="mso-next-textbox:#WordArt 3">
              <w:txbxContent>
                <w:p w:rsidR="00E55F33" w:rsidRPr="00471171" w:rsidRDefault="00E55F33" w:rsidP="00E55F3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471171">
                    <w:rPr>
                      <w:shadow/>
                      <w:color w:val="000000"/>
                      <w:sz w:val="16"/>
                      <w:szCs w:val="16"/>
                    </w:rPr>
                    <w:t>DEFENSORIA DEL PUEBLO</w:t>
                  </w:r>
                </w:p>
              </w:txbxContent>
            </v:textbox>
          </v:rect>
        </w:pict>
      </w:r>
    </w:p>
    <w:p w:rsidR="00E55F33" w:rsidRDefault="00E55F33" w:rsidP="00E55F33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</w:t>
      </w:r>
    </w:p>
    <w:p w:rsidR="00E55F33" w:rsidRDefault="00E55F33" w:rsidP="00E55F33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</w:t>
      </w:r>
    </w:p>
    <w:p w:rsidR="00E55F33" w:rsidRPr="00E55F33" w:rsidRDefault="00E55F33" w:rsidP="00E55F33">
      <w:r>
        <w:rPr>
          <w:rFonts w:ascii="Arial" w:hAnsi="Arial"/>
          <w:b/>
          <w:sz w:val="24"/>
          <w:szCs w:val="24"/>
        </w:rPr>
        <w:t xml:space="preserve">         </w:t>
      </w:r>
      <w:r w:rsidRPr="00471171">
        <w:rPr>
          <w:rFonts w:ascii="Arial" w:hAnsi="Arial"/>
          <w:b/>
          <w:sz w:val="24"/>
          <w:szCs w:val="24"/>
        </w:rPr>
        <w:t>Entidad: 15 Defensoría del Pueblo</w:t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</w:p>
    <w:p w:rsidR="00E55F33" w:rsidRPr="00471171" w:rsidRDefault="00E55F33" w:rsidP="00E55F33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</w:t>
      </w:r>
      <w:r w:rsidRPr="00471171">
        <w:rPr>
          <w:rFonts w:ascii="Arial" w:hAnsi="Arial"/>
          <w:b/>
          <w:sz w:val="24"/>
          <w:szCs w:val="24"/>
        </w:rPr>
        <w:t>Tipo de Presupuesto: 2 Programas de Acción</w:t>
      </w:r>
    </w:p>
    <w:p w:rsidR="00E55F33" w:rsidRPr="00471171" w:rsidRDefault="00E55F33" w:rsidP="00E55F33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         </w:t>
      </w:r>
      <w:r w:rsidRPr="00471171">
        <w:rPr>
          <w:rFonts w:ascii="Arial" w:hAnsi="Arial"/>
          <w:b/>
          <w:sz w:val="24"/>
          <w:szCs w:val="24"/>
        </w:rPr>
        <w:t xml:space="preserve">Programa: 2 - 1 Servicios Sociales Calidad </w:t>
      </w:r>
    </w:p>
    <w:p w:rsidR="00E55F33" w:rsidRPr="00471171" w:rsidRDefault="00E55F33" w:rsidP="00E55F33">
      <w:pPr>
        <w:rPr>
          <w:rFonts w:ascii="Arial" w:hAnsi="Arial"/>
          <w:b/>
          <w:sz w:val="24"/>
          <w:szCs w:val="24"/>
          <w:lang w:val="es-ES"/>
        </w:rPr>
      </w:pPr>
      <w:r>
        <w:rPr>
          <w:rFonts w:ascii="Arial" w:hAnsi="Arial"/>
          <w:b/>
          <w:sz w:val="24"/>
          <w:szCs w:val="24"/>
        </w:rPr>
        <w:t xml:space="preserve">         </w:t>
      </w:r>
      <w:r w:rsidRPr="00471171">
        <w:rPr>
          <w:rFonts w:ascii="Arial" w:hAnsi="Arial"/>
          <w:b/>
          <w:sz w:val="24"/>
          <w:szCs w:val="24"/>
        </w:rPr>
        <w:t xml:space="preserve">Dirección o Departamento: </w:t>
      </w:r>
      <w:r>
        <w:rPr>
          <w:rFonts w:ascii="Arial" w:hAnsi="Arial"/>
          <w:b/>
          <w:sz w:val="24"/>
          <w:szCs w:val="24"/>
          <w:lang w:val="es-ES"/>
        </w:rPr>
        <w:t>Departamento de acciones Contra toda forma de discriminación.</w:t>
      </w:r>
    </w:p>
    <w:p w:rsidR="00E55F33" w:rsidRPr="00E55F33" w:rsidRDefault="00E55F33" w:rsidP="00E55F33">
      <w:pPr>
        <w:rPr>
          <w:lang w:val="es-ES"/>
        </w:rPr>
      </w:pPr>
    </w:p>
    <w:p w:rsidR="00E55F33" w:rsidRDefault="00E55F33"/>
    <w:tbl>
      <w:tblPr>
        <w:tblStyle w:val="Tablaconcuadrcula"/>
        <w:tblpPr w:leftFromText="141" w:rightFromText="141" w:vertAnchor="page" w:horzAnchor="page" w:tblpX="2062" w:tblpY="4191"/>
        <w:tblW w:w="0" w:type="auto"/>
        <w:tblLook w:val="04A0" w:firstRow="1" w:lastRow="0" w:firstColumn="1" w:lastColumn="0" w:noHBand="0" w:noVBand="1"/>
      </w:tblPr>
      <w:tblGrid>
        <w:gridCol w:w="3085"/>
        <w:gridCol w:w="2835"/>
        <w:gridCol w:w="2977"/>
        <w:gridCol w:w="2835"/>
        <w:gridCol w:w="2977"/>
      </w:tblGrid>
      <w:tr w:rsidR="00E55F33" w:rsidTr="00E55F33">
        <w:tc>
          <w:tcPr>
            <w:tcW w:w="3085" w:type="dxa"/>
            <w:shd w:val="clear" w:color="auto" w:fill="ED7D31" w:themeFill="accent2"/>
          </w:tcPr>
          <w:p w:rsidR="00E55F33" w:rsidRPr="00643BDC" w:rsidRDefault="00E55F33" w:rsidP="00E55F3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3BDC">
              <w:rPr>
                <w:rFonts w:ascii="Arial" w:hAnsi="Arial"/>
                <w:b/>
                <w:sz w:val="24"/>
                <w:szCs w:val="24"/>
              </w:rPr>
              <w:t>Objetivos</w:t>
            </w:r>
          </w:p>
        </w:tc>
        <w:tc>
          <w:tcPr>
            <w:tcW w:w="2835" w:type="dxa"/>
            <w:shd w:val="clear" w:color="auto" w:fill="ED7D31" w:themeFill="accent2"/>
          </w:tcPr>
          <w:p w:rsidR="00E55F33" w:rsidRPr="00643BDC" w:rsidRDefault="00E55F33" w:rsidP="00E55F3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3BDC">
              <w:rPr>
                <w:rFonts w:ascii="Arial" w:hAnsi="Arial"/>
                <w:b/>
                <w:sz w:val="24"/>
                <w:szCs w:val="24"/>
              </w:rPr>
              <w:t>Actividades</w:t>
            </w:r>
          </w:p>
        </w:tc>
        <w:tc>
          <w:tcPr>
            <w:tcW w:w="2977" w:type="dxa"/>
            <w:shd w:val="clear" w:color="auto" w:fill="ED7D31" w:themeFill="accent2"/>
          </w:tcPr>
          <w:p w:rsidR="00E55F33" w:rsidRPr="00643BDC" w:rsidRDefault="00E55F33" w:rsidP="00E55F3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3BDC">
              <w:rPr>
                <w:rFonts w:ascii="Arial" w:hAnsi="Arial"/>
                <w:b/>
                <w:sz w:val="24"/>
                <w:szCs w:val="24"/>
              </w:rPr>
              <w:t>Metas</w:t>
            </w:r>
          </w:p>
        </w:tc>
        <w:tc>
          <w:tcPr>
            <w:tcW w:w="2835" w:type="dxa"/>
            <w:shd w:val="clear" w:color="auto" w:fill="ED7D31" w:themeFill="accent2"/>
          </w:tcPr>
          <w:p w:rsidR="00E55F33" w:rsidRPr="00643BDC" w:rsidRDefault="00E55F33" w:rsidP="00E55F3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3BDC">
              <w:rPr>
                <w:rFonts w:ascii="Arial" w:hAnsi="Arial"/>
                <w:b/>
                <w:sz w:val="24"/>
                <w:szCs w:val="24"/>
              </w:rPr>
              <w:t>Recursos</w:t>
            </w:r>
          </w:p>
        </w:tc>
        <w:tc>
          <w:tcPr>
            <w:tcW w:w="2977" w:type="dxa"/>
            <w:shd w:val="clear" w:color="auto" w:fill="ED7D31" w:themeFill="accent2"/>
          </w:tcPr>
          <w:p w:rsidR="00E55F33" w:rsidRPr="00643BDC" w:rsidRDefault="00E55F33" w:rsidP="00E55F3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643BDC">
              <w:rPr>
                <w:rFonts w:ascii="Arial" w:hAnsi="Arial"/>
                <w:b/>
                <w:sz w:val="24"/>
                <w:szCs w:val="24"/>
              </w:rPr>
              <w:t>Medios de Comprobación</w:t>
            </w:r>
          </w:p>
        </w:tc>
      </w:tr>
      <w:tr w:rsidR="00CC5152" w:rsidTr="00E55F33">
        <w:tc>
          <w:tcPr>
            <w:tcW w:w="3085" w:type="dxa"/>
          </w:tcPr>
          <w:p w:rsidR="00CC5152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Recibir las quejas, sugerencias y reclamos del área, Atención a las personas y grupos que por su condición son vulnerables de sufrir violaciones en sus Derechos Humanos</w:t>
            </w:r>
          </w:p>
        </w:tc>
        <w:tc>
          <w:tcPr>
            <w:tcW w:w="2835" w:type="dxa"/>
          </w:tcPr>
          <w:p w:rsidR="00CC5152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CA7E99">
              <w:rPr>
                <w:rFonts w:ascii="Arial" w:hAnsi="Arial"/>
                <w:sz w:val="24"/>
                <w:szCs w:val="24"/>
              </w:rPr>
              <w:t>Brindar Asesoramiento personalizado, tramitar expedientes, realizar constituciones verificaciones, solicitar informes recabar datos</w:t>
            </w:r>
            <w:r>
              <w:rPr>
                <w:rFonts w:ascii="Arial" w:hAnsi="Arial"/>
                <w:sz w:val="24"/>
                <w:szCs w:val="24"/>
              </w:rPr>
              <w:t xml:space="preserve"> y recomendar</w:t>
            </w:r>
          </w:p>
        </w:tc>
        <w:tc>
          <w:tcPr>
            <w:tcW w:w="2977" w:type="dxa"/>
          </w:tcPr>
          <w:p w:rsidR="00CC5152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CA7E99">
              <w:rPr>
                <w:rFonts w:ascii="Arial" w:hAnsi="Arial"/>
                <w:sz w:val="24"/>
                <w:szCs w:val="24"/>
              </w:rPr>
              <w:t>Realizar mediaciones, canalizaciones en los casos solicitados por los recurrentes e intervenciones de oficio en los casos de público conocimiento</w:t>
            </w:r>
          </w:p>
        </w:tc>
        <w:tc>
          <w:tcPr>
            <w:tcW w:w="2835" w:type="dxa"/>
          </w:tcPr>
          <w:p w:rsidR="00B232E1" w:rsidRPr="00B232E1" w:rsidRDefault="00B232E1" w:rsidP="00E55F33">
            <w:pPr>
              <w:rPr>
                <w:rFonts w:ascii="Arial" w:hAnsi="Arial"/>
                <w:sz w:val="24"/>
                <w:szCs w:val="24"/>
              </w:rPr>
            </w:pPr>
            <w:r w:rsidRPr="00B232E1">
              <w:rPr>
                <w:rFonts w:ascii="Arial" w:hAnsi="Arial"/>
                <w:sz w:val="24"/>
                <w:szCs w:val="24"/>
              </w:rPr>
              <w:t>Espacio estructural para la Dirección.</w:t>
            </w:r>
          </w:p>
          <w:p w:rsidR="00B232E1" w:rsidRPr="00B232E1" w:rsidRDefault="00B232E1" w:rsidP="00E55F33">
            <w:pPr>
              <w:rPr>
                <w:rFonts w:ascii="Arial" w:hAnsi="Arial"/>
                <w:sz w:val="24"/>
                <w:szCs w:val="24"/>
              </w:rPr>
            </w:pPr>
            <w:r w:rsidRPr="00B232E1">
              <w:rPr>
                <w:rFonts w:ascii="Arial" w:hAnsi="Arial"/>
                <w:sz w:val="24"/>
                <w:szCs w:val="24"/>
              </w:rPr>
              <w:t>Mobiliario acorde a las necesidades de la Dirección.</w:t>
            </w:r>
          </w:p>
          <w:p w:rsidR="00B232E1" w:rsidRPr="00B232E1" w:rsidRDefault="00B232E1" w:rsidP="00E55F33">
            <w:pPr>
              <w:rPr>
                <w:rFonts w:ascii="Arial" w:hAnsi="Arial"/>
                <w:sz w:val="24"/>
                <w:szCs w:val="24"/>
              </w:rPr>
            </w:pPr>
          </w:p>
          <w:p w:rsidR="00B232E1" w:rsidRPr="00B232E1" w:rsidRDefault="00B232E1" w:rsidP="00E55F33">
            <w:pPr>
              <w:rPr>
                <w:rFonts w:ascii="Arial" w:hAnsi="Arial"/>
                <w:sz w:val="24"/>
                <w:szCs w:val="24"/>
              </w:rPr>
            </w:pPr>
            <w:r w:rsidRPr="00B232E1">
              <w:rPr>
                <w:rFonts w:ascii="Arial" w:hAnsi="Arial"/>
                <w:sz w:val="24"/>
                <w:szCs w:val="24"/>
              </w:rPr>
              <w:t>Equipo informático acorde a las necesidades de la Dirección y sus dependencias.</w:t>
            </w:r>
          </w:p>
          <w:p w:rsidR="00B232E1" w:rsidRPr="00B232E1" w:rsidRDefault="00B232E1" w:rsidP="00E55F33">
            <w:pPr>
              <w:rPr>
                <w:rFonts w:ascii="Arial" w:hAnsi="Arial"/>
                <w:sz w:val="24"/>
                <w:szCs w:val="24"/>
              </w:rPr>
            </w:pPr>
          </w:p>
          <w:p w:rsidR="00B232E1" w:rsidRPr="00B232E1" w:rsidRDefault="00B232E1" w:rsidP="00E55F33">
            <w:pPr>
              <w:rPr>
                <w:rFonts w:ascii="Arial" w:hAnsi="Arial"/>
                <w:sz w:val="24"/>
                <w:szCs w:val="24"/>
              </w:rPr>
            </w:pPr>
            <w:r w:rsidRPr="00B232E1">
              <w:rPr>
                <w:rFonts w:ascii="Arial" w:hAnsi="Arial"/>
                <w:sz w:val="24"/>
                <w:szCs w:val="24"/>
              </w:rPr>
              <w:t>Insumos de oficina en cantidad suficiente para el cumplimiento de las funciones encomendadas a la Dirección y sus dependencias.</w:t>
            </w:r>
          </w:p>
          <w:p w:rsidR="00B232E1" w:rsidRPr="00B232E1" w:rsidRDefault="00B232E1" w:rsidP="00E55F33">
            <w:pPr>
              <w:rPr>
                <w:rFonts w:ascii="Arial" w:hAnsi="Arial"/>
                <w:sz w:val="24"/>
                <w:szCs w:val="24"/>
              </w:rPr>
            </w:pPr>
          </w:p>
          <w:p w:rsidR="00C3775A" w:rsidRPr="00D12A5C" w:rsidRDefault="00B232E1" w:rsidP="00E55F33">
            <w:pPr>
              <w:rPr>
                <w:rFonts w:ascii="Arial" w:hAnsi="Arial"/>
                <w:sz w:val="24"/>
                <w:szCs w:val="24"/>
              </w:rPr>
            </w:pPr>
            <w:r w:rsidRPr="00B232E1">
              <w:rPr>
                <w:rFonts w:ascii="Arial" w:hAnsi="Arial"/>
                <w:sz w:val="24"/>
                <w:szCs w:val="24"/>
              </w:rPr>
              <w:lastRenderedPageBreak/>
              <w:t>Recursos para traslado, constituciones y visitas de monitoreo y cumplimiento de gestiones encomendadas.</w:t>
            </w:r>
          </w:p>
        </w:tc>
        <w:tc>
          <w:tcPr>
            <w:tcW w:w="2977" w:type="dxa"/>
          </w:tcPr>
          <w:p w:rsidR="00CC5152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CA7E99">
              <w:rPr>
                <w:rFonts w:ascii="Arial" w:hAnsi="Arial"/>
                <w:sz w:val="24"/>
                <w:szCs w:val="24"/>
              </w:rPr>
              <w:lastRenderedPageBreak/>
              <w:t>Elaborar Notas, remitir informes mensuales, semestrales anuales, confección de actas de constitución.</w:t>
            </w:r>
          </w:p>
        </w:tc>
      </w:tr>
      <w:tr w:rsidR="00CC5152" w:rsidTr="00E55F33">
        <w:tc>
          <w:tcPr>
            <w:tcW w:w="3085" w:type="dxa"/>
          </w:tcPr>
          <w:p w:rsidR="00CC5152" w:rsidRPr="00D12A5C" w:rsidRDefault="003A42FA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lastRenderedPageBreak/>
              <w:t xml:space="preserve">Difusión </w:t>
            </w:r>
            <w:r w:rsidR="00514A6A" w:rsidRPr="00D12A5C">
              <w:rPr>
                <w:rFonts w:ascii="Arial" w:hAnsi="Arial"/>
                <w:sz w:val="24"/>
                <w:szCs w:val="24"/>
              </w:rPr>
              <w:t>de buenas</w:t>
            </w:r>
            <w:r w:rsidRPr="00D12A5C">
              <w:rPr>
                <w:rFonts w:ascii="Arial" w:hAnsi="Arial"/>
                <w:sz w:val="24"/>
                <w:szCs w:val="24"/>
              </w:rPr>
              <w:t xml:space="preserve"> prácticas para el trato a </w:t>
            </w:r>
            <w:proofErr w:type="spellStart"/>
            <w:r w:rsidRPr="00D12A5C">
              <w:rPr>
                <w:rFonts w:ascii="Arial" w:hAnsi="Arial"/>
                <w:sz w:val="24"/>
                <w:szCs w:val="24"/>
              </w:rPr>
              <w:t>PcD</w:t>
            </w:r>
            <w:proofErr w:type="spellEnd"/>
            <w:r w:rsidR="009E087A" w:rsidRPr="00D12A5C">
              <w:rPr>
                <w:rFonts w:ascii="Arial" w:hAnsi="Arial"/>
                <w:sz w:val="24"/>
                <w:szCs w:val="24"/>
              </w:rPr>
              <w:t>, a</w:t>
            </w:r>
            <w:r w:rsidRPr="00D12A5C">
              <w:rPr>
                <w:rFonts w:ascii="Arial" w:hAnsi="Arial"/>
                <w:sz w:val="24"/>
                <w:szCs w:val="24"/>
              </w:rPr>
              <w:t xml:space="preserve"> través de la distribución </w:t>
            </w:r>
            <w:r w:rsidR="009E087A" w:rsidRPr="00D12A5C">
              <w:rPr>
                <w:rFonts w:ascii="Arial" w:hAnsi="Arial"/>
                <w:sz w:val="24"/>
                <w:szCs w:val="24"/>
              </w:rPr>
              <w:t>de materiales</w:t>
            </w:r>
            <w:r w:rsidRPr="00D12A5C">
              <w:rPr>
                <w:rFonts w:ascii="Arial" w:hAnsi="Arial"/>
                <w:sz w:val="24"/>
                <w:szCs w:val="24"/>
              </w:rPr>
              <w:t xml:space="preserve"> </w:t>
            </w:r>
            <w:r w:rsidR="009E087A" w:rsidRPr="00D12A5C">
              <w:rPr>
                <w:rFonts w:ascii="Arial" w:hAnsi="Arial"/>
                <w:sz w:val="24"/>
                <w:szCs w:val="24"/>
              </w:rPr>
              <w:t>elaborados por</w:t>
            </w:r>
            <w:r w:rsidRPr="00D12A5C">
              <w:rPr>
                <w:rFonts w:ascii="Arial" w:hAnsi="Arial"/>
                <w:sz w:val="24"/>
                <w:szCs w:val="24"/>
              </w:rPr>
              <w:t xml:space="preserve"> este Departamento</w:t>
            </w:r>
            <w:r w:rsidR="009E087A" w:rsidRPr="00D12A5C">
              <w:rPr>
                <w:rFonts w:ascii="Arial" w:hAnsi="Arial"/>
                <w:sz w:val="24"/>
                <w:szCs w:val="24"/>
              </w:rPr>
              <w:t>, así</w:t>
            </w:r>
            <w:r w:rsidRPr="00D12A5C">
              <w:rPr>
                <w:rFonts w:ascii="Arial" w:hAnsi="Arial"/>
                <w:sz w:val="24"/>
                <w:szCs w:val="24"/>
              </w:rPr>
              <w:t xml:space="preserve"> como fomentar el adecuado uso responsable de los términos para los mismos.</w:t>
            </w:r>
          </w:p>
        </w:tc>
        <w:tc>
          <w:tcPr>
            <w:tcW w:w="2835" w:type="dxa"/>
          </w:tcPr>
          <w:p w:rsidR="009F0A14" w:rsidRPr="00D12A5C" w:rsidRDefault="009F0A14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Realizar campañas de concienciación  a través de entrega de materiales impresos y audiovisuales.</w:t>
            </w:r>
          </w:p>
          <w:p w:rsidR="00CC5152" w:rsidRPr="00D12A5C" w:rsidRDefault="00CC5152" w:rsidP="00E55F33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0A14" w:rsidRPr="00514A6A" w:rsidRDefault="009F0A14" w:rsidP="00E55F33">
            <w:pPr>
              <w:rPr>
                <w:rFonts w:ascii="Arial" w:hAnsi="Arial"/>
                <w:sz w:val="24"/>
                <w:szCs w:val="24"/>
              </w:rPr>
            </w:pPr>
            <w:r w:rsidRPr="00514A6A">
              <w:rPr>
                <w:rFonts w:ascii="Arial" w:hAnsi="Arial"/>
                <w:sz w:val="24"/>
                <w:szCs w:val="24"/>
              </w:rPr>
              <w:t xml:space="preserve">Actualizar los </w:t>
            </w:r>
            <w:r w:rsidR="00514A6A" w:rsidRPr="00514A6A">
              <w:rPr>
                <w:rFonts w:ascii="Arial" w:hAnsi="Arial"/>
                <w:sz w:val="24"/>
                <w:szCs w:val="24"/>
              </w:rPr>
              <w:t>conocimientos de</w:t>
            </w:r>
            <w:r w:rsidRPr="00514A6A">
              <w:rPr>
                <w:rFonts w:ascii="Arial" w:hAnsi="Arial"/>
                <w:sz w:val="24"/>
                <w:szCs w:val="24"/>
              </w:rPr>
              <w:t xml:space="preserve"> los </w:t>
            </w:r>
            <w:r w:rsidR="00514A6A" w:rsidRPr="00514A6A">
              <w:rPr>
                <w:rFonts w:ascii="Arial" w:hAnsi="Arial"/>
                <w:sz w:val="24"/>
                <w:szCs w:val="24"/>
              </w:rPr>
              <w:t>funcionarios de</w:t>
            </w:r>
            <w:r w:rsidRPr="00514A6A">
              <w:rPr>
                <w:rFonts w:ascii="Arial" w:hAnsi="Arial"/>
                <w:sz w:val="24"/>
                <w:szCs w:val="24"/>
              </w:rPr>
              <w:t xml:space="preserve"> la Defensoría del Pueblo.</w:t>
            </w:r>
          </w:p>
          <w:p w:rsidR="00CC5152" w:rsidRPr="00514A6A" w:rsidRDefault="007730AD" w:rsidP="00E55F33">
            <w:pPr>
              <w:rPr>
                <w:rFonts w:ascii="Arial" w:hAnsi="Arial"/>
                <w:sz w:val="24"/>
                <w:szCs w:val="24"/>
              </w:rPr>
            </w:pPr>
            <w:r w:rsidRPr="00514A6A">
              <w:rPr>
                <w:rFonts w:ascii="Arial" w:hAnsi="Arial"/>
                <w:sz w:val="24"/>
                <w:szCs w:val="24"/>
              </w:rPr>
              <w:t>Realizar charlas de capacitación</w:t>
            </w:r>
            <w:r w:rsidR="009F0A14" w:rsidRPr="00514A6A">
              <w:rPr>
                <w:rFonts w:ascii="Arial" w:hAnsi="Arial"/>
                <w:sz w:val="24"/>
                <w:szCs w:val="24"/>
              </w:rPr>
              <w:t xml:space="preserve"> en las instituciones educativas. (Educación Media)</w:t>
            </w:r>
          </w:p>
        </w:tc>
        <w:tc>
          <w:tcPr>
            <w:tcW w:w="2835" w:type="dxa"/>
          </w:tcPr>
          <w:p w:rsidR="00CC5152" w:rsidRPr="00D12A5C" w:rsidRDefault="007730AD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Para la realización de las Charlas contamos con funcionarios capacitados en el área.</w:t>
            </w:r>
          </w:p>
          <w:p w:rsidR="007730AD" w:rsidRPr="00D12A5C" w:rsidRDefault="007730AD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Computadora, tinta, hoja bolígrafos, im</w:t>
            </w:r>
            <w:r w:rsidR="008B6159" w:rsidRPr="00D12A5C">
              <w:rPr>
                <w:rFonts w:ascii="Arial" w:hAnsi="Arial"/>
                <w:sz w:val="24"/>
                <w:szCs w:val="24"/>
              </w:rPr>
              <w:t xml:space="preserve">presora, combustible. </w:t>
            </w:r>
          </w:p>
          <w:p w:rsidR="008B6159" w:rsidRPr="00D12A5C" w:rsidRDefault="008B6159" w:rsidP="00E55F33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30AD" w:rsidRPr="00D12A5C" w:rsidRDefault="007730AD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Informe final, fotografías y publicaciones a través de  las redes Sociales y medios de comunicación.</w:t>
            </w:r>
          </w:p>
          <w:p w:rsidR="00CC5152" w:rsidRPr="00D12A5C" w:rsidRDefault="00CC5152" w:rsidP="00E55F33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CC5152" w:rsidTr="00E55F33">
        <w:tc>
          <w:tcPr>
            <w:tcW w:w="3085" w:type="dxa"/>
          </w:tcPr>
          <w:p w:rsidR="00CC5152" w:rsidRPr="00D12A5C" w:rsidRDefault="009E087A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Propiciar la</w:t>
            </w:r>
            <w:r w:rsidR="005178A6" w:rsidRPr="00D12A5C">
              <w:rPr>
                <w:rFonts w:ascii="Arial" w:hAnsi="Arial"/>
                <w:sz w:val="24"/>
                <w:szCs w:val="24"/>
              </w:rPr>
              <w:t xml:space="preserve"> firma de más </w:t>
            </w:r>
            <w:r w:rsidRPr="00D12A5C">
              <w:rPr>
                <w:rFonts w:ascii="Arial" w:hAnsi="Arial"/>
                <w:sz w:val="24"/>
                <w:szCs w:val="24"/>
              </w:rPr>
              <w:t>convenios con</w:t>
            </w:r>
            <w:r w:rsidR="005178A6" w:rsidRPr="00D12A5C">
              <w:rPr>
                <w:rFonts w:ascii="Arial" w:hAnsi="Arial"/>
                <w:sz w:val="24"/>
                <w:szCs w:val="24"/>
              </w:rPr>
              <w:t xml:space="preserve"> entidades afines con el Departamento.</w:t>
            </w:r>
          </w:p>
        </w:tc>
        <w:tc>
          <w:tcPr>
            <w:tcW w:w="2835" w:type="dxa"/>
          </w:tcPr>
          <w:p w:rsidR="00042573" w:rsidRPr="00D12A5C" w:rsidRDefault="00042573" w:rsidP="00E55F33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Lograr una vinculación permanente con las</w:t>
            </w:r>
          </w:p>
          <w:p w:rsidR="00042573" w:rsidRPr="00D12A5C" w:rsidRDefault="00042573" w:rsidP="00E55F33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instituciones que abordan el</w:t>
            </w:r>
          </w:p>
          <w:p w:rsidR="00042573" w:rsidRPr="00D12A5C" w:rsidRDefault="00042573" w:rsidP="00E55F33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tema de la No Discriminación</w:t>
            </w:r>
          </w:p>
          <w:p w:rsidR="00CC5152" w:rsidRPr="00D12A5C" w:rsidRDefault="00042573" w:rsidP="00E55F33">
            <w:pPr>
              <w:jc w:val="both"/>
              <w:rPr>
                <w:rFonts w:ascii="Arial" w:hAnsi="Arial"/>
                <w:sz w:val="24"/>
                <w:szCs w:val="24"/>
              </w:rPr>
            </w:pPr>
            <w:proofErr w:type="gramStart"/>
            <w:r w:rsidRPr="00D12A5C">
              <w:rPr>
                <w:rFonts w:ascii="Arial" w:hAnsi="Arial"/>
                <w:sz w:val="24"/>
                <w:szCs w:val="24"/>
              </w:rPr>
              <w:t>a</w:t>
            </w:r>
            <w:proofErr w:type="gramEnd"/>
            <w:r w:rsidRPr="00D12A5C">
              <w:rPr>
                <w:rFonts w:ascii="Arial" w:hAnsi="Arial"/>
                <w:sz w:val="24"/>
                <w:szCs w:val="24"/>
              </w:rPr>
              <w:t xml:space="preserve"> nivel nacional.</w:t>
            </w:r>
          </w:p>
        </w:tc>
        <w:tc>
          <w:tcPr>
            <w:tcW w:w="2977" w:type="dxa"/>
          </w:tcPr>
          <w:p w:rsidR="008B6159" w:rsidRPr="00D12A5C" w:rsidRDefault="008B615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 xml:space="preserve">Concretar la firma del convenio y a través del mismo lograr un trabajo mancomunado entre nuestra institución y las organizaciones y de esta manera lograr una sociedad </w:t>
            </w:r>
            <w:r w:rsidR="009B5F9A" w:rsidRPr="00D12A5C">
              <w:rPr>
                <w:rFonts w:ascii="Arial" w:hAnsi="Arial"/>
                <w:sz w:val="24"/>
                <w:szCs w:val="24"/>
              </w:rPr>
              <w:t>más</w:t>
            </w:r>
            <w:r w:rsidRPr="00D12A5C">
              <w:rPr>
                <w:rFonts w:ascii="Arial" w:hAnsi="Arial"/>
                <w:sz w:val="24"/>
                <w:szCs w:val="24"/>
              </w:rPr>
              <w:t xml:space="preserve"> inclusiva.</w:t>
            </w:r>
          </w:p>
        </w:tc>
        <w:tc>
          <w:tcPr>
            <w:tcW w:w="2835" w:type="dxa"/>
          </w:tcPr>
          <w:p w:rsidR="00CC5152" w:rsidRPr="00D12A5C" w:rsidRDefault="00CC5152" w:rsidP="00E55F33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CC5152" w:rsidRPr="00D12A5C" w:rsidRDefault="00BE2594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Notas, informes.</w:t>
            </w:r>
          </w:p>
        </w:tc>
      </w:tr>
      <w:tr w:rsidR="00CA7E99" w:rsidRPr="00D12A5C" w:rsidTr="00E55F33">
        <w:tc>
          <w:tcPr>
            <w:tcW w:w="3085" w:type="dxa"/>
          </w:tcPr>
          <w:p w:rsidR="00CA7E99" w:rsidRPr="00D12A5C" w:rsidRDefault="00CA7E99" w:rsidP="00E55F33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 xml:space="preserve">En el marco del convenio vigente entre nuestra institución y </w:t>
            </w:r>
            <w:r w:rsidR="009E087A" w:rsidRPr="00D12A5C">
              <w:rPr>
                <w:rFonts w:ascii="Arial" w:hAnsi="Arial"/>
                <w:sz w:val="24"/>
                <w:szCs w:val="24"/>
              </w:rPr>
              <w:t>la Coordinadora</w:t>
            </w:r>
            <w:r w:rsidRPr="00D12A5C">
              <w:rPr>
                <w:rFonts w:ascii="Arial" w:hAnsi="Arial"/>
                <w:sz w:val="24"/>
                <w:szCs w:val="24"/>
              </w:rPr>
              <w:t xml:space="preserve"> Nacional por la Promoción de los Derechos de las Personas con Discapacidad, CONAPRODIS, realizar </w:t>
            </w:r>
            <w:r w:rsidRPr="00D12A5C">
              <w:rPr>
                <w:rFonts w:ascii="Arial" w:hAnsi="Arial"/>
                <w:sz w:val="24"/>
                <w:szCs w:val="24"/>
              </w:rPr>
              <w:lastRenderedPageBreak/>
              <w:t xml:space="preserve">Capacitaciones con enfoque a la no Discriminación del área mencionada. </w:t>
            </w:r>
          </w:p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lastRenderedPageBreak/>
              <w:t>Realizar  curso de Lenguaje de señas para funcionarios de la institución</w:t>
            </w:r>
          </w:p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 xml:space="preserve">Lograr como mínimo 30 egresados del curso impartido  </w:t>
            </w:r>
          </w:p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 xml:space="preserve">Capacitadores miembros de dicho convenio. </w:t>
            </w:r>
          </w:p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Computadoras</w:t>
            </w:r>
          </w:p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 xml:space="preserve">Hojas </w:t>
            </w:r>
          </w:p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Tinta</w:t>
            </w:r>
          </w:p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</w:p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7E99" w:rsidRPr="00D12A5C" w:rsidRDefault="00CA7E99" w:rsidP="00E55F33">
            <w:pPr>
              <w:rPr>
                <w:rFonts w:ascii="Arial" w:hAnsi="Arial"/>
                <w:sz w:val="24"/>
                <w:szCs w:val="24"/>
              </w:rPr>
            </w:pPr>
            <w:r w:rsidRPr="00D12A5C">
              <w:rPr>
                <w:rFonts w:ascii="Arial" w:hAnsi="Arial"/>
                <w:sz w:val="24"/>
                <w:szCs w:val="24"/>
              </w:rPr>
              <w:t>Informe final, Fotografías, Publicaciones, registro de asistencias, certificación.</w:t>
            </w:r>
          </w:p>
        </w:tc>
      </w:tr>
      <w:tr w:rsidR="00E55F33" w:rsidRPr="00D12A5C" w:rsidTr="00D21C2E">
        <w:tc>
          <w:tcPr>
            <w:tcW w:w="14709" w:type="dxa"/>
            <w:gridSpan w:val="5"/>
            <w:vAlign w:val="bottom"/>
          </w:tcPr>
          <w:p w:rsidR="00E55F33" w:rsidRPr="00D12A5C" w:rsidRDefault="00D21C2E" w:rsidP="00D21C2E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Verificado por:                                                                        Cargo:                                                        Sello:</w:t>
            </w:r>
          </w:p>
        </w:tc>
      </w:tr>
    </w:tbl>
    <w:p w:rsidR="00CC5152" w:rsidRPr="00DA1CAB" w:rsidRDefault="00CC5152" w:rsidP="00CA7E99">
      <w:pPr>
        <w:rPr>
          <w:b/>
          <w:sz w:val="24"/>
          <w:szCs w:val="24"/>
        </w:rPr>
      </w:pPr>
    </w:p>
    <w:sectPr w:rsidR="00CC5152" w:rsidRPr="00DA1CAB" w:rsidSect="00E55F33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B2A" w:rsidRDefault="006B1B2A" w:rsidP="00CC5152">
      <w:r>
        <w:separator/>
      </w:r>
    </w:p>
  </w:endnote>
  <w:endnote w:type="continuationSeparator" w:id="0">
    <w:p w:rsidR="006B1B2A" w:rsidRDefault="006B1B2A" w:rsidP="00CC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B2A" w:rsidRDefault="006B1B2A" w:rsidP="00CC5152">
      <w:r>
        <w:separator/>
      </w:r>
    </w:p>
  </w:footnote>
  <w:footnote w:type="continuationSeparator" w:id="0">
    <w:p w:rsidR="006B1B2A" w:rsidRDefault="006B1B2A" w:rsidP="00CC5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F20C8"/>
    <w:multiLevelType w:val="hybridMultilevel"/>
    <w:tmpl w:val="16A62988"/>
    <w:lvl w:ilvl="0" w:tplc="387E9B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F4526"/>
    <w:multiLevelType w:val="hybridMultilevel"/>
    <w:tmpl w:val="26CA8D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152"/>
    <w:rsid w:val="00042573"/>
    <w:rsid w:val="00042D96"/>
    <w:rsid w:val="000A0E4A"/>
    <w:rsid w:val="000A4580"/>
    <w:rsid w:val="001C0401"/>
    <w:rsid w:val="001E2D6C"/>
    <w:rsid w:val="00234CD2"/>
    <w:rsid w:val="0031760C"/>
    <w:rsid w:val="003727BF"/>
    <w:rsid w:val="003A42FA"/>
    <w:rsid w:val="003E0B88"/>
    <w:rsid w:val="00436833"/>
    <w:rsid w:val="004D0087"/>
    <w:rsid w:val="00514A6A"/>
    <w:rsid w:val="005178A6"/>
    <w:rsid w:val="005907A8"/>
    <w:rsid w:val="005E7BE8"/>
    <w:rsid w:val="006059C9"/>
    <w:rsid w:val="00643BDC"/>
    <w:rsid w:val="006623F1"/>
    <w:rsid w:val="006B1B2A"/>
    <w:rsid w:val="007730AD"/>
    <w:rsid w:val="00791F70"/>
    <w:rsid w:val="008B6159"/>
    <w:rsid w:val="0094596D"/>
    <w:rsid w:val="009B5F9A"/>
    <w:rsid w:val="009E087A"/>
    <w:rsid w:val="009F0A14"/>
    <w:rsid w:val="00B232E1"/>
    <w:rsid w:val="00B34692"/>
    <w:rsid w:val="00BA2890"/>
    <w:rsid w:val="00BA4085"/>
    <w:rsid w:val="00BE2594"/>
    <w:rsid w:val="00C3775A"/>
    <w:rsid w:val="00CA7E99"/>
    <w:rsid w:val="00CC5152"/>
    <w:rsid w:val="00CC787B"/>
    <w:rsid w:val="00D12A5C"/>
    <w:rsid w:val="00D21C2E"/>
    <w:rsid w:val="00DA1CAB"/>
    <w:rsid w:val="00E55F33"/>
    <w:rsid w:val="00EB34AF"/>
    <w:rsid w:val="00EC782A"/>
    <w:rsid w:val="00EE4AFB"/>
    <w:rsid w:val="00FC7A61"/>
    <w:rsid w:val="00FE5888"/>
    <w:rsid w:val="00FE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152"/>
    <w:pPr>
      <w:spacing w:after="0" w:line="240" w:lineRule="auto"/>
    </w:pPr>
    <w:rPr>
      <w:rFonts w:ascii="Calibri" w:eastAsia="Calibri" w:hAnsi="Calibri" w:cs="Arial"/>
      <w:sz w:val="20"/>
      <w:szCs w:val="20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C515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C51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5152"/>
    <w:rPr>
      <w:rFonts w:ascii="Calibri" w:eastAsia="Calibri" w:hAnsi="Calibri" w:cs="Arial"/>
      <w:sz w:val="20"/>
      <w:szCs w:val="20"/>
      <w:lang w:val="es-PY" w:eastAsia="es-PY"/>
    </w:rPr>
  </w:style>
  <w:style w:type="paragraph" w:styleId="Piedepgina">
    <w:name w:val="footer"/>
    <w:basedOn w:val="Normal"/>
    <w:link w:val="PiedepginaCar"/>
    <w:uiPriority w:val="99"/>
    <w:unhideWhenUsed/>
    <w:rsid w:val="00CC51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152"/>
    <w:rPr>
      <w:rFonts w:ascii="Calibri" w:eastAsia="Calibri" w:hAnsi="Calibri" w:cs="Arial"/>
      <w:sz w:val="20"/>
      <w:szCs w:val="20"/>
      <w:lang w:val="es-PY" w:eastAsia="es-PY"/>
    </w:rPr>
  </w:style>
  <w:style w:type="paragraph" w:styleId="NormalWeb">
    <w:name w:val="Normal (Web)"/>
    <w:basedOn w:val="Normal"/>
    <w:uiPriority w:val="99"/>
    <w:semiHidden/>
    <w:unhideWhenUsed/>
    <w:rsid w:val="00E55F3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F1198-86B1-4924-BA26-24C5CC21B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PARTICULAR</dc:creator>
  <cp:lastModifiedBy>usuario</cp:lastModifiedBy>
  <cp:revision>4</cp:revision>
  <cp:lastPrinted>2018-02-07T12:57:00Z</cp:lastPrinted>
  <dcterms:created xsi:type="dcterms:W3CDTF">2018-01-25T12:33:00Z</dcterms:created>
  <dcterms:modified xsi:type="dcterms:W3CDTF">2018-03-06T12:54:00Z</dcterms:modified>
</cp:coreProperties>
</file>